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9E6BC" w14:textId="6882848A" w:rsidR="00CB3A7F" w:rsidRDefault="00CB3A7F" w:rsidP="00CB3A7F">
      <w:r w:rsidRPr="00CB3A7F">
        <w:drawing>
          <wp:inline distT="0" distB="0" distL="0" distR="0" wp14:anchorId="1683AA3F" wp14:editId="2AE856BA">
            <wp:extent cx="5760720" cy="1398270"/>
            <wp:effectExtent l="0" t="0" r="0" b="0"/>
            <wp:docPr id="8371949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398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F1FECD" w14:textId="77777777" w:rsidR="00CB3A7F" w:rsidRDefault="00CB3A7F" w:rsidP="00CB3A7F"/>
    <w:p w14:paraId="5FC66863" w14:textId="0CD57B90" w:rsidR="00CB3A7F" w:rsidRDefault="00CB3A7F" w:rsidP="00CB3A7F">
      <w:r w:rsidRPr="00CB3A7F">
        <w:t>Na temelju članka 19. Statuta Narodne knjižnice i čitaonice Klisu ravnateljica Narodne knjižnice i čitaonice u Klisu donosi</w:t>
      </w:r>
    </w:p>
    <w:p w14:paraId="58984AEB" w14:textId="77777777" w:rsidR="00CB3A7F" w:rsidRDefault="00CB3A7F" w:rsidP="00CB3A7F">
      <w:pPr>
        <w:jc w:val="center"/>
      </w:pPr>
    </w:p>
    <w:p w14:paraId="297498BD" w14:textId="4F9C3288" w:rsidR="00CB3A7F" w:rsidRDefault="00CB3A7F" w:rsidP="00CB3A7F">
      <w:pPr>
        <w:jc w:val="center"/>
      </w:pPr>
      <w:r>
        <w:t>Odluka o osnivanju Programskog i organizacijskog odbora</w:t>
      </w:r>
      <w:r>
        <w:t xml:space="preserve"> stručnog skupa</w:t>
      </w:r>
    </w:p>
    <w:p w14:paraId="6A32B99C" w14:textId="77777777" w:rsidR="00CB3A7F" w:rsidRDefault="00CB3A7F" w:rsidP="00CB3A7F">
      <w:pPr>
        <w:jc w:val="center"/>
      </w:pPr>
      <w:r>
        <w:t>„Budućnost malih knjižnica: digitalna (r)evolucija“</w:t>
      </w:r>
    </w:p>
    <w:p w14:paraId="370783BE" w14:textId="77777777" w:rsidR="00CB3A7F" w:rsidRDefault="00CB3A7F" w:rsidP="00CB3A7F"/>
    <w:p w14:paraId="17FF8036" w14:textId="2545CF10" w:rsidR="00CB3A7F" w:rsidRDefault="00CB3A7F" w:rsidP="00CB3A7F">
      <w:r>
        <w:t>Članak 1.</w:t>
      </w:r>
    </w:p>
    <w:p w14:paraId="3FE657E8" w14:textId="77777777" w:rsidR="00CB3A7F" w:rsidRDefault="00CB3A7F" w:rsidP="00CB3A7F">
      <w:r>
        <w:t>Ovom Odlukom osniva se Programski i organizacijski odbor stručnog skupa „Budućnost malih knjižnica: digitalna (r)evolucija“, koji će se održati 2. listopada 2026. godine u Domu kulture „Jozo Buliga“ u Klisu.</w:t>
      </w:r>
    </w:p>
    <w:p w14:paraId="02C73348" w14:textId="77777777" w:rsidR="00CB3A7F" w:rsidRDefault="00CB3A7F" w:rsidP="00CB3A7F"/>
    <w:p w14:paraId="391905BF" w14:textId="02256911" w:rsidR="00CB3A7F" w:rsidRDefault="00CB3A7F" w:rsidP="00CB3A7F">
      <w:r>
        <w:t>Članak 2.</w:t>
      </w:r>
    </w:p>
    <w:p w14:paraId="26C64386" w14:textId="703C52E4" w:rsidR="00CB3A7F" w:rsidRDefault="00CB3A7F" w:rsidP="00CB3A7F">
      <w:r>
        <w:t>Za članice Programskog i organizacijskog odbora imenuju se:</w:t>
      </w:r>
    </w:p>
    <w:p w14:paraId="1F193470" w14:textId="77777777" w:rsidR="00CB3A7F" w:rsidRDefault="00CB3A7F" w:rsidP="00CB3A7F">
      <w:r>
        <w:t>Lea Smodlaka, predsjednica Odbora</w:t>
      </w:r>
    </w:p>
    <w:p w14:paraId="24FD6E7A" w14:textId="77777777" w:rsidR="00CB3A7F" w:rsidRDefault="00CB3A7F" w:rsidP="00CB3A7F">
      <w:r>
        <w:t>Lena Mihovilović, članica Odbora.</w:t>
      </w:r>
    </w:p>
    <w:p w14:paraId="2984043B" w14:textId="77777777" w:rsidR="00CB3A7F" w:rsidRDefault="00CB3A7F" w:rsidP="00CB3A7F"/>
    <w:p w14:paraId="32CEC326" w14:textId="5544EAFE" w:rsidR="00CB3A7F" w:rsidRDefault="00CB3A7F" w:rsidP="00CB3A7F">
      <w:r>
        <w:t>Članak 3.</w:t>
      </w:r>
    </w:p>
    <w:p w14:paraId="3964BF05" w14:textId="4FF7EDE9" w:rsidR="00CB3A7F" w:rsidRDefault="00CB3A7F" w:rsidP="00CB3A7F">
      <w:r>
        <w:t>Programski i organizacijski odbor zadužen je za:</w:t>
      </w:r>
    </w:p>
    <w:p w14:paraId="6900E9D9" w14:textId="77777777" w:rsidR="00CB3A7F" w:rsidRDefault="00CB3A7F" w:rsidP="00CB3A7F">
      <w:pPr>
        <w:pStyle w:val="ListParagraph"/>
        <w:numPr>
          <w:ilvl w:val="0"/>
          <w:numId w:val="1"/>
        </w:numPr>
        <w:spacing w:after="0"/>
      </w:pPr>
      <w:r>
        <w:t>osmišljavanje i oblikovanje stručnog programa skupa;</w:t>
      </w:r>
    </w:p>
    <w:p w14:paraId="63180B29" w14:textId="77777777" w:rsidR="00CB3A7F" w:rsidRDefault="00CB3A7F" w:rsidP="00CB3A7F">
      <w:pPr>
        <w:pStyle w:val="ListParagraph"/>
        <w:numPr>
          <w:ilvl w:val="0"/>
          <w:numId w:val="1"/>
        </w:numPr>
        <w:spacing w:after="0"/>
      </w:pPr>
      <w:r>
        <w:t>utvrđivanje tema i sadržaja stručnih izlaganja;</w:t>
      </w:r>
    </w:p>
    <w:p w14:paraId="2C71223A" w14:textId="77777777" w:rsidR="00CB3A7F" w:rsidRDefault="00CB3A7F" w:rsidP="00CB3A7F">
      <w:pPr>
        <w:pStyle w:val="ListParagraph"/>
        <w:numPr>
          <w:ilvl w:val="0"/>
          <w:numId w:val="1"/>
        </w:numPr>
        <w:spacing w:after="0"/>
      </w:pPr>
      <w:r>
        <w:t>komunikaciju s pozvanim izlagačima i sudionicima;</w:t>
      </w:r>
    </w:p>
    <w:p w14:paraId="0B3AC7FE" w14:textId="77777777" w:rsidR="00CB3A7F" w:rsidRDefault="00CB3A7F" w:rsidP="00CB3A7F">
      <w:pPr>
        <w:pStyle w:val="ListParagraph"/>
        <w:numPr>
          <w:ilvl w:val="0"/>
          <w:numId w:val="1"/>
        </w:numPr>
        <w:spacing w:after="0"/>
      </w:pPr>
      <w:r>
        <w:t>zaprimanje i razmatranje prijavljenih izlaganja;</w:t>
      </w:r>
    </w:p>
    <w:p w14:paraId="6917023C" w14:textId="77777777" w:rsidR="00CB3A7F" w:rsidRDefault="00CB3A7F" w:rsidP="00CB3A7F">
      <w:pPr>
        <w:pStyle w:val="ListParagraph"/>
        <w:numPr>
          <w:ilvl w:val="0"/>
          <w:numId w:val="1"/>
        </w:numPr>
        <w:spacing w:after="0"/>
      </w:pPr>
      <w:r>
        <w:t>izradu programa skupa;</w:t>
      </w:r>
    </w:p>
    <w:p w14:paraId="4EBE411D" w14:textId="77777777" w:rsidR="00CB3A7F" w:rsidRDefault="00CB3A7F" w:rsidP="00CB3A7F">
      <w:pPr>
        <w:pStyle w:val="ListParagraph"/>
        <w:numPr>
          <w:ilvl w:val="0"/>
          <w:numId w:val="1"/>
        </w:numPr>
        <w:spacing w:after="0"/>
      </w:pPr>
      <w:r>
        <w:t>organizaciju i koordinaciju provedbe skupa;</w:t>
      </w:r>
    </w:p>
    <w:p w14:paraId="3023CDE2" w14:textId="64027E90" w:rsidR="00CB3A7F" w:rsidRDefault="00CB3A7F" w:rsidP="00CB3A7F">
      <w:pPr>
        <w:pStyle w:val="ListParagraph"/>
        <w:numPr>
          <w:ilvl w:val="0"/>
          <w:numId w:val="1"/>
        </w:numPr>
        <w:spacing w:after="0"/>
      </w:pPr>
      <w:r>
        <w:t>pripremu materijala za sudionike i izlagače;</w:t>
      </w:r>
    </w:p>
    <w:p w14:paraId="689E337C" w14:textId="77777777" w:rsidR="00CB3A7F" w:rsidRDefault="00CB3A7F" w:rsidP="00CB3A7F">
      <w:pPr>
        <w:pStyle w:val="ListParagraph"/>
        <w:numPr>
          <w:ilvl w:val="0"/>
          <w:numId w:val="1"/>
        </w:numPr>
        <w:spacing w:after="0"/>
      </w:pPr>
      <w:r>
        <w:lastRenderedPageBreak/>
        <w:t>koordinaciju tehničkih, organizacijskih i protokolarnih poslova;</w:t>
      </w:r>
    </w:p>
    <w:p w14:paraId="182A1AD4" w14:textId="77777777" w:rsidR="00CB3A7F" w:rsidRDefault="00CB3A7F" w:rsidP="00CB3A7F">
      <w:pPr>
        <w:pStyle w:val="ListParagraph"/>
        <w:numPr>
          <w:ilvl w:val="0"/>
          <w:numId w:val="1"/>
        </w:numPr>
        <w:spacing w:after="0"/>
      </w:pPr>
      <w:r>
        <w:t>obavljanje drugih poslova potrebnih za uspješnu pripremu i provedbu stručnog skupa.</w:t>
      </w:r>
    </w:p>
    <w:p w14:paraId="2253F762" w14:textId="77777777" w:rsidR="00CB3A7F" w:rsidRDefault="00CB3A7F" w:rsidP="00CB3A7F">
      <w:pPr>
        <w:spacing w:after="0"/>
      </w:pPr>
    </w:p>
    <w:p w14:paraId="3F27D4FF" w14:textId="756EE31A" w:rsidR="00CB3A7F" w:rsidRDefault="00CB3A7F" w:rsidP="00CB3A7F">
      <w:r>
        <w:t>Članak 4.</w:t>
      </w:r>
    </w:p>
    <w:p w14:paraId="762322EF" w14:textId="77777777" w:rsidR="00CB3A7F" w:rsidRDefault="00CB3A7F" w:rsidP="00CB3A7F">
      <w:r>
        <w:t>Programski i organizacijski odbor za svoj rad odgovara organizatoru stručnog skupa, Narodnoj knjižnici i čitaonici u Klisu.</w:t>
      </w:r>
    </w:p>
    <w:p w14:paraId="3D002508" w14:textId="77777777" w:rsidR="00CB3A7F" w:rsidRDefault="00CB3A7F" w:rsidP="00CB3A7F"/>
    <w:p w14:paraId="21F548FD" w14:textId="34159CD5" w:rsidR="00CB3A7F" w:rsidRDefault="00CB3A7F" w:rsidP="00CB3A7F">
      <w:r>
        <w:t>Članak 5.</w:t>
      </w:r>
    </w:p>
    <w:p w14:paraId="59FDE468" w14:textId="77777777" w:rsidR="00CB3A7F" w:rsidRDefault="00CB3A7F" w:rsidP="00CB3A7F">
      <w:r>
        <w:t>Ova Odluka stupa na snagu danom donošenja.</w:t>
      </w:r>
    </w:p>
    <w:p w14:paraId="7C304318" w14:textId="77777777" w:rsidR="00CB3A7F" w:rsidRDefault="00CB3A7F" w:rsidP="00CB3A7F"/>
    <w:p w14:paraId="6538E12B" w14:textId="32D7A70C" w:rsidR="00CB3A7F" w:rsidRDefault="00CB3A7F" w:rsidP="00CB3A7F">
      <w:pPr>
        <w:spacing w:after="0"/>
      </w:pPr>
      <w:r>
        <w:t xml:space="preserve">KLASA: </w:t>
      </w:r>
      <w:r w:rsidR="002B6EF5" w:rsidRPr="002B6EF5">
        <w:t>130-01/26-01/01</w:t>
      </w:r>
    </w:p>
    <w:p w14:paraId="52230F6D" w14:textId="2E4693C0" w:rsidR="00CB3A7F" w:rsidRDefault="00CB3A7F" w:rsidP="00CB3A7F">
      <w:pPr>
        <w:spacing w:after="0"/>
      </w:pPr>
      <w:r>
        <w:t>URBROJ: 2180-3-1-2</w:t>
      </w:r>
      <w:r>
        <w:t>6</w:t>
      </w:r>
      <w:r>
        <w:t>-1</w:t>
      </w:r>
      <w:r w:rsidR="002B6EF5" w:rsidRPr="002B6EF5">
        <w:t xml:space="preserve"> </w:t>
      </w:r>
    </w:p>
    <w:p w14:paraId="4467D98B" w14:textId="77777777" w:rsidR="002B6EF5" w:rsidRDefault="002B6EF5" w:rsidP="00CB3A7F">
      <w:pPr>
        <w:spacing w:after="0"/>
      </w:pPr>
    </w:p>
    <w:p w14:paraId="4ADB1F7F" w14:textId="3049AFAF" w:rsidR="00CB3A7F" w:rsidRDefault="00CB3A7F" w:rsidP="00CB3A7F">
      <w:r>
        <w:t xml:space="preserve">Klis, 1. </w:t>
      </w:r>
      <w:r>
        <w:t>6</w:t>
      </w:r>
      <w:r>
        <w:t>. 202</w:t>
      </w:r>
      <w:r>
        <w:t>6</w:t>
      </w:r>
      <w:r>
        <w:t xml:space="preserve">.                                                                                     </w:t>
      </w:r>
    </w:p>
    <w:p w14:paraId="045A228F" w14:textId="77777777" w:rsidR="00CB3A7F" w:rsidRDefault="00CB3A7F" w:rsidP="00CB3A7F"/>
    <w:p w14:paraId="47240AE7" w14:textId="5F7A50F8" w:rsidR="00CB3A7F" w:rsidRDefault="00CB3A7F" w:rsidP="00CB3A7F">
      <w:pPr>
        <w:jc w:val="right"/>
      </w:pPr>
      <w:r>
        <w:t>RAVNATELJICA</w:t>
      </w:r>
    </w:p>
    <w:p w14:paraId="5D8A051B" w14:textId="28EA002E" w:rsidR="00CB3A7F" w:rsidRDefault="00CB3A7F" w:rsidP="00CB3A7F">
      <w:pPr>
        <w:jc w:val="right"/>
      </w:pPr>
      <w:r>
        <w:t>Lea Smodlaka</w:t>
      </w:r>
    </w:p>
    <w:sectPr w:rsidR="00CB3A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1D2104"/>
    <w:multiLevelType w:val="hybridMultilevel"/>
    <w:tmpl w:val="8710190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9082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A7F"/>
    <w:rsid w:val="00030244"/>
    <w:rsid w:val="002B6EF5"/>
    <w:rsid w:val="00CB3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DA67A"/>
  <w15:chartTrackingRefBased/>
  <w15:docId w15:val="{511BF47E-AE66-40E1-8044-A3574FDD2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3A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3A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3A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3A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3A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3A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3A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3A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3A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3A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3A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3A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3A7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3A7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3A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3A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3A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3A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3A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3A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3A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3A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3A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3A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3A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3A7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3A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3A7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3A7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leia smodla</dc:creator>
  <cp:keywords/>
  <dc:description/>
  <cp:lastModifiedBy>leia smodla</cp:lastModifiedBy>
  <cp:revision>1</cp:revision>
  <cp:lastPrinted>2026-08-27T15:52:00Z</cp:lastPrinted>
  <dcterms:created xsi:type="dcterms:W3CDTF">2026-08-27T15:13:00Z</dcterms:created>
  <dcterms:modified xsi:type="dcterms:W3CDTF">2026-08-27T15:52:00Z</dcterms:modified>
</cp:coreProperties>
</file>